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FC17A" w14:textId="3DB0E731" w:rsidR="0087640C" w:rsidRDefault="00371F73" w:rsidP="00371F73">
      <w:pPr>
        <w:pStyle w:val="a5"/>
        <w:tabs>
          <w:tab w:val="left" w:pos="709"/>
        </w:tabs>
        <w:autoSpaceDE w:val="0"/>
        <w:autoSpaceDN w:val="0"/>
        <w:ind w:left="425" w:firstLine="425"/>
        <w:jc w:val="both"/>
        <w:rPr>
          <w:bCs/>
          <w:sz w:val="26"/>
          <w:szCs w:val="26"/>
          <w:lang w:eastAsia="ru-RU"/>
        </w:rPr>
      </w:pPr>
      <w:bookmarkStart w:id="0" w:name="_Hlk38881155"/>
      <w:r>
        <w:rPr>
          <w:bCs/>
          <w:sz w:val="26"/>
          <w:szCs w:val="26"/>
        </w:rPr>
        <w:t xml:space="preserve">Проект доклада Правительства России  Президенту России </w:t>
      </w:r>
      <w:proofErr w:type="spellStart"/>
      <w:r>
        <w:rPr>
          <w:bCs/>
          <w:sz w:val="26"/>
          <w:szCs w:val="26"/>
        </w:rPr>
        <w:t>В.В.Путину</w:t>
      </w:r>
      <w:proofErr w:type="spellEnd"/>
      <w:r>
        <w:rPr>
          <w:bCs/>
          <w:sz w:val="26"/>
          <w:szCs w:val="26"/>
        </w:rPr>
        <w:t xml:space="preserve">, который подготовил Минстрой России, не может быть поддержан, так как </w:t>
      </w:r>
      <w:r w:rsidR="00715FBD" w:rsidRPr="00AB655E">
        <w:rPr>
          <w:bCs/>
          <w:sz w:val="26"/>
          <w:szCs w:val="26"/>
          <w:lang w:eastAsia="ru-RU"/>
        </w:rPr>
        <w:t xml:space="preserve">проект </w:t>
      </w:r>
      <w:r w:rsidR="00CF004A" w:rsidRPr="00AB655E">
        <w:rPr>
          <w:bCs/>
          <w:sz w:val="26"/>
          <w:szCs w:val="26"/>
          <w:lang w:eastAsia="ru-RU"/>
        </w:rPr>
        <w:t xml:space="preserve">федерального закона </w:t>
      </w:r>
      <w:r w:rsidR="00CF004A" w:rsidRPr="00AB655E">
        <w:rPr>
          <w:b/>
          <w:sz w:val="26"/>
          <w:szCs w:val="26"/>
          <w:lang w:eastAsia="ru-RU"/>
        </w:rPr>
        <w:t>«О внесении изменений в Федеральный закон «Технический регламент о безопасности зданий и сооружений</w:t>
      </w:r>
      <w:r w:rsidR="007416CD" w:rsidRPr="00AB655E">
        <w:rPr>
          <w:b/>
          <w:sz w:val="26"/>
          <w:szCs w:val="26"/>
          <w:lang w:eastAsia="ru-RU"/>
        </w:rPr>
        <w:t>»</w:t>
      </w:r>
      <w:r w:rsidR="007416CD" w:rsidRPr="00AB655E">
        <w:rPr>
          <w:bCs/>
          <w:sz w:val="26"/>
          <w:szCs w:val="26"/>
          <w:lang w:eastAsia="ru-RU"/>
        </w:rPr>
        <w:t xml:space="preserve"> в редакции, представленной письмом Минстроя от 17.04.2020 №15068-ТК/08</w:t>
      </w:r>
      <w:r w:rsidR="004C1B56" w:rsidRPr="00AB655E">
        <w:rPr>
          <w:bCs/>
          <w:sz w:val="26"/>
          <w:szCs w:val="26"/>
          <w:lang w:eastAsia="ru-RU"/>
        </w:rPr>
        <w:t>,</w:t>
      </w:r>
      <w:r>
        <w:rPr>
          <w:bCs/>
          <w:sz w:val="26"/>
          <w:szCs w:val="26"/>
          <w:lang w:eastAsia="ru-RU"/>
        </w:rPr>
        <w:t xml:space="preserve"> </w:t>
      </w:r>
      <w:r w:rsidR="004C1B56" w:rsidRPr="00AB655E">
        <w:rPr>
          <w:b/>
          <w:sz w:val="26"/>
          <w:szCs w:val="26"/>
          <w:lang w:eastAsia="ru-RU"/>
        </w:rPr>
        <w:t xml:space="preserve">не </w:t>
      </w:r>
      <w:r>
        <w:rPr>
          <w:b/>
          <w:sz w:val="26"/>
          <w:szCs w:val="26"/>
          <w:lang w:eastAsia="ru-RU"/>
        </w:rPr>
        <w:t>отвечает интересам строительной отрасли</w:t>
      </w:r>
      <w:r w:rsidR="004C1B56" w:rsidRPr="00AB655E">
        <w:rPr>
          <w:bCs/>
          <w:sz w:val="26"/>
          <w:szCs w:val="26"/>
          <w:lang w:eastAsia="ru-RU"/>
        </w:rPr>
        <w:t xml:space="preserve">. Строительной отрасли России необходим координационный центр по нормативно-техническому регулированию и </w:t>
      </w:r>
      <w:r w:rsidR="00F72C1B" w:rsidRPr="00AB655E">
        <w:rPr>
          <w:bCs/>
          <w:sz w:val="26"/>
          <w:szCs w:val="26"/>
          <w:lang w:eastAsia="ru-RU"/>
        </w:rPr>
        <w:t>М</w:t>
      </w:r>
      <w:r w:rsidR="004C1B56" w:rsidRPr="00AB655E">
        <w:rPr>
          <w:bCs/>
          <w:sz w:val="26"/>
          <w:szCs w:val="26"/>
          <w:lang w:eastAsia="ru-RU"/>
        </w:rPr>
        <w:t xml:space="preserve">инстрой России может и должен быть таким центром. Вместе с тем, Минстрой России не должен быть, по сути, </w:t>
      </w:r>
      <w:r>
        <w:rPr>
          <w:bCs/>
          <w:sz w:val="26"/>
          <w:szCs w:val="26"/>
          <w:lang w:eastAsia="ru-RU"/>
        </w:rPr>
        <w:t xml:space="preserve">неким </w:t>
      </w:r>
      <w:r w:rsidR="004C1B56" w:rsidRPr="00AB655E">
        <w:rPr>
          <w:bCs/>
          <w:sz w:val="26"/>
          <w:szCs w:val="26"/>
          <w:lang w:eastAsia="ru-RU"/>
        </w:rPr>
        <w:t>диктатором в этих вопросах, объединяющим в себе законодательную, исполнительную и судебные функции по вопросам технического регулирования</w:t>
      </w:r>
      <w:r>
        <w:rPr>
          <w:bCs/>
          <w:sz w:val="26"/>
          <w:szCs w:val="26"/>
          <w:lang w:eastAsia="ru-RU"/>
        </w:rPr>
        <w:t xml:space="preserve"> в строительстве</w:t>
      </w:r>
      <w:r w:rsidR="004C1B56" w:rsidRPr="00AB655E">
        <w:rPr>
          <w:bCs/>
          <w:sz w:val="26"/>
          <w:szCs w:val="26"/>
          <w:lang w:eastAsia="ru-RU"/>
        </w:rPr>
        <w:t xml:space="preserve">. Предполагается, что Минстрой России принимает решение что и как разрабатывать, кто </w:t>
      </w:r>
      <w:r>
        <w:rPr>
          <w:bCs/>
          <w:sz w:val="26"/>
          <w:szCs w:val="26"/>
          <w:lang w:eastAsia="ru-RU"/>
        </w:rPr>
        <w:t xml:space="preserve">это </w:t>
      </w:r>
      <w:r w:rsidR="004C1B56" w:rsidRPr="00AB655E">
        <w:rPr>
          <w:bCs/>
          <w:sz w:val="26"/>
          <w:szCs w:val="26"/>
          <w:lang w:eastAsia="ru-RU"/>
        </w:rPr>
        <w:t>будет разрабатывать, что является обязательным, а что нет</w:t>
      </w:r>
      <w:r>
        <w:rPr>
          <w:bCs/>
          <w:sz w:val="26"/>
          <w:szCs w:val="26"/>
          <w:lang w:eastAsia="ru-RU"/>
        </w:rPr>
        <w:t xml:space="preserve">. Минстрой России </w:t>
      </w:r>
      <w:r w:rsidR="004C1B56" w:rsidRPr="00AB655E">
        <w:rPr>
          <w:bCs/>
          <w:sz w:val="26"/>
          <w:szCs w:val="26"/>
          <w:lang w:eastAsia="ru-RU"/>
        </w:rPr>
        <w:t xml:space="preserve">формирует персональный состав экспертного совета, согласующего </w:t>
      </w:r>
      <w:r w:rsidR="004A644E" w:rsidRPr="00AB655E">
        <w:rPr>
          <w:bCs/>
          <w:sz w:val="26"/>
          <w:szCs w:val="26"/>
          <w:lang w:eastAsia="ru-RU"/>
        </w:rPr>
        <w:t>разработанные Минстроем России нормативно-технические документы</w:t>
      </w:r>
      <w:r w:rsidR="004C1B56" w:rsidRPr="00AB655E">
        <w:rPr>
          <w:bCs/>
          <w:sz w:val="26"/>
          <w:szCs w:val="26"/>
          <w:lang w:eastAsia="ru-RU"/>
        </w:rPr>
        <w:t xml:space="preserve"> (и меняет этот состав</w:t>
      </w:r>
      <w:r w:rsidR="00F72C1B" w:rsidRPr="00AB655E">
        <w:rPr>
          <w:bCs/>
          <w:sz w:val="26"/>
          <w:szCs w:val="26"/>
          <w:lang w:eastAsia="ru-RU"/>
        </w:rPr>
        <w:t xml:space="preserve"> экспертного совета</w:t>
      </w:r>
      <w:r w:rsidR="004C1B56" w:rsidRPr="00AB655E">
        <w:rPr>
          <w:bCs/>
          <w:sz w:val="26"/>
          <w:szCs w:val="26"/>
          <w:lang w:eastAsia="ru-RU"/>
        </w:rPr>
        <w:t xml:space="preserve">, если </w:t>
      </w:r>
      <w:r w:rsidR="00F72C1B" w:rsidRPr="00AB655E">
        <w:rPr>
          <w:bCs/>
          <w:sz w:val="26"/>
          <w:szCs w:val="26"/>
          <w:lang w:eastAsia="ru-RU"/>
        </w:rPr>
        <w:t xml:space="preserve">мнения </w:t>
      </w:r>
      <w:r w:rsidR="004C1B56" w:rsidRPr="00AB655E">
        <w:rPr>
          <w:bCs/>
          <w:sz w:val="26"/>
          <w:szCs w:val="26"/>
          <w:lang w:eastAsia="ru-RU"/>
        </w:rPr>
        <w:t>эксперт</w:t>
      </w:r>
      <w:r w:rsidR="00F72C1B" w:rsidRPr="00AB655E">
        <w:rPr>
          <w:bCs/>
          <w:sz w:val="26"/>
          <w:szCs w:val="26"/>
          <w:lang w:eastAsia="ru-RU"/>
        </w:rPr>
        <w:t>ов</w:t>
      </w:r>
      <w:r w:rsidR="004C1B56" w:rsidRPr="00AB655E">
        <w:rPr>
          <w:bCs/>
          <w:sz w:val="26"/>
          <w:szCs w:val="26"/>
          <w:lang w:eastAsia="ru-RU"/>
        </w:rPr>
        <w:t xml:space="preserve"> не устраивают Минстрой России), проводит государственную экспертизу проектно-изыскательской документации через ФАУ «</w:t>
      </w:r>
      <w:proofErr w:type="spellStart"/>
      <w:r w:rsidR="004C1B56" w:rsidRPr="00AB655E">
        <w:rPr>
          <w:bCs/>
          <w:sz w:val="26"/>
          <w:szCs w:val="26"/>
          <w:lang w:eastAsia="ru-RU"/>
        </w:rPr>
        <w:t>Главгосэкспертизу</w:t>
      </w:r>
      <w:proofErr w:type="spellEnd"/>
      <w:r w:rsidR="004C1B56" w:rsidRPr="00AB655E">
        <w:rPr>
          <w:bCs/>
          <w:sz w:val="26"/>
          <w:szCs w:val="26"/>
          <w:lang w:eastAsia="ru-RU"/>
        </w:rPr>
        <w:t>»</w:t>
      </w:r>
      <w:r w:rsidR="00F72C1B" w:rsidRPr="00AB655E">
        <w:rPr>
          <w:bCs/>
          <w:sz w:val="26"/>
          <w:szCs w:val="26"/>
          <w:lang w:eastAsia="ru-RU"/>
        </w:rPr>
        <w:t xml:space="preserve">, </w:t>
      </w:r>
      <w:r w:rsidR="004C1B56" w:rsidRPr="00AB655E">
        <w:rPr>
          <w:bCs/>
          <w:sz w:val="26"/>
          <w:szCs w:val="26"/>
          <w:lang w:eastAsia="ru-RU"/>
        </w:rPr>
        <w:t xml:space="preserve">ведет реестр нормативно-технических документов в области строительства. Численность Минстроя России (230 человек) и подведомственного учреждения, отвечающего за техническое регулирование ФАУ «ФЦС» (80 человек) не позволят им обеспечивать эффективно осуществлять эти функции «диктатора». </w:t>
      </w:r>
      <w:r w:rsidR="004A644E" w:rsidRPr="00AB655E">
        <w:rPr>
          <w:bCs/>
          <w:sz w:val="26"/>
          <w:szCs w:val="26"/>
          <w:lang w:eastAsia="ru-RU"/>
        </w:rPr>
        <w:t xml:space="preserve">На мой взгляд, </w:t>
      </w:r>
      <w:r w:rsidR="00F72C1B" w:rsidRPr="00AB655E">
        <w:rPr>
          <w:b/>
          <w:sz w:val="26"/>
          <w:szCs w:val="26"/>
          <w:lang w:eastAsia="ru-RU"/>
        </w:rPr>
        <w:t xml:space="preserve">предлагаемый </w:t>
      </w:r>
      <w:r w:rsidR="004A644E" w:rsidRPr="00AB655E">
        <w:rPr>
          <w:b/>
          <w:sz w:val="26"/>
          <w:szCs w:val="26"/>
          <w:lang w:eastAsia="ru-RU"/>
        </w:rPr>
        <w:t>законопроект создаст еще более неэффективное техническое регулирование в строительной отрасли</w:t>
      </w:r>
      <w:r w:rsidR="004A644E" w:rsidRPr="00AB655E">
        <w:rPr>
          <w:bCs/>
          <w:sz w:val="26"/>
          <w:szCs w:val="26"/>
          <w:lang w:eastAsia="ru-RU"/>
        </w:rPr>
        <w:t xml:space="preserve">. В качестве обоснования принятия этой модели регулирования приводится поручение Президента РФ </w:t>
      </w:r>
      <w:proofErr w:type="spellStart"/>
      <w:r w:rsidR="004A644E" w:rsidRPr="00AB655E">
        <w:rPr>
          <w:bCs/>
          <w:sz w:val="26"/>
          <w:szCs w:val="26"/>
          <w:lang w:eastAsia="ru-RU"/>
        </w:rPr>
        <w:t>В.В.Путина</w:t>
      </w:r>
      <w:proofErr w:type="spellEnd"/>
      <w:r w:rsidR="004A644E" w:rsidRPr="00AB655E">
        <w:rPr>
          <w:bCs/>
          <w:sz w:val="26"/>
          <w:szCs w:val="26"/>
          <w:lang w:eastAsia="ru-RU"/>
        </w:rPr>
        <w:t xml:space="preserve"> о введении строительных норм, данное им после проведения заседания Госсовета при Президенте РФ 17 мая 2016 г. Я был членом</w:t>
      </w:r>
      <w:r w:rsidR="00F72C1B" w:rsidRPr="00AB655E">
        <w:rPr>
          <w:bCs/>
          <w:sz w:val="26"/>
          <w:szCs w:val="26"/>
          <w:lang w:eastAsia="ru-RU"/>
        </w:rPr>
        <w:t xml:space="preserve"> </w:t>
      </w:r>
      <w:r w:rsidR="004A644E" w:rsidRPr="00AB655E">
        <w:rPr>
          <w:bCs/>
          <w:sz w:val="26"/>
          <w:szCs w:val="26"/>
          <w:lang w:eastAsia="ru-RU"/>
        </w:rPr>
        <w:t xml:space="preserve">рабочей группы по подготовке этого заседания Госсовета </w:t>
      </w:r>
      <w:r w:rsidR="00AB655E" w:rsidRPr="00AB655E">
        <w:rPr>
          <w:bCs/>
          <w:sz w:val="26"/>
          <w:szCs w:val="26"/>
          <w:lang w:eastAsia="ru-RU"/>
        </w:rPr>
        <w:t xml:space="preserve">при Президенте РФ </w:t>
      </w:r>
      <w:r w:rsidR="004A644E" w:rsidRPr="00AB655E">
        <w:rPr>
          <w:bCs/>
          <w:sz w:val="26"/>
          <w:szCs w:val="26"/>
          <w:lang w:eastAsia="ru-RU"/>
        </w:rPr>
        <w:t xml:space="preserve">и ничего подобного при подготовке Госсовета не обсуждалось. На мой взгляд, </w:t>
      </w:r>
      <w:r w:rsidR="004A644E" w:rsidRPr="00AB655E">
        <w:rPr>
          <w:b/>
          <w:sz w:val="26"/>
          <w:szCs w:val="26"/>
          <w:lang w:eastAsia="ru-RU"/>
        </w:rPr>
        <w:t xml:space="preserve">с учетом недавних высказываний Президента РФ </w:t>
      </w:r>
      <w:proofErr w:type="spellStart"/>
      <w:r w:rsidR="004A644E" w:rsidRPr="00AB655E">
        <w:rPr>
          <w:b/>
          <w:sz w:val="26"/>
          <w:szCs w:val="26"/>
          <w:lang w:eastAsia="ru-RU"/>
        </w:rPr>
        <w:t>В.В.Путина</w:t>
      </w:r>
      <w:proofErr w:type="spellEnd"/>
      <w:r w:rsidR="004A644E" w:rsidRPr="00AB655E">
        <w:rPr>
          <w:b/>
          <w:sz w:val="26"/>
          <w:szCs w:val="26"/>
          <w:lang w:eastAsia="ru-RU"/>
        </w:rPr>
        <w:t xml:space="preserve"> о недостатках в области технического регулирования строительной отрасли (СНиПы-хрипы), </w:t>
      </w:r>
      <w:r w:rsidR="004A644E" w:rsidRPr="004B3F1A">
        <w:rPr>
          <w:b/>
          <w:sz w:val="26"/>
          <w:szCs w:val="26"/>
          <w:u w:val="single"/>
          <w:lang w:eastAsia="ru-RU"/>
        </w:rPr>
        <w:t>имеет смысл предл</w:t>
      </w:r>
      <w:r w:rsidR="00AB655E" w:rsidRPr="004B3F1A">
        <w:rPr>
          <w:b/>
          <w:sz w:val="26"/>
          <w:szCs w:val="26"/>
          <w:u w:val="single"/>
          <w:lang w:eastAsia="ru-RU"/>
        </w:rPr>
        <w:t xml:space="preserve">ожить </w:t>
      </w:r>
      <w:r w:rsidR="004A644E" w:rsidRPr="004B3F1A">
        <w:rPr>
          <w:b/>
          <w:sz w:val="26"/>
          <w:szCs w:val="26"/>
          <w:u w:val="single"/>
          <w:lang w:eastAsia="ru-RU"/>
        </w:rPr>
        <w:t>Правительству РФ направить Президенту РФ предложение о снятии с контроля этого поручения</w:t>
      </w:r>
      <w:r w:rsidR="00AB655E" w:rsidRPr="004B3F1A">
        <w:rPr>
          <w:b/>
          <w:sz w:val="26"/>
          <w:szCs w:val="26"/>
          <w:u w:val="single"/>
          <w:lang w:eastAsia="ru-RU"/>
        </w:rPr>
        <w:t xml:space="preserve"> о введении нового вида обязательных документов - строительных норм</w:t>
      </w:r>
      <w:r w:rsidR="004A644E" w:rsidRPr="00AB655E">
        <w:rPr>
          <w:bCs/>
          <w:sz w:val="26"/>
          <w:szCs w:val="26"/>
          <w:lang w:eastAsia="ru-RU"/>
        </w:rPr>
        <w:t>.</w:t>
      </w:r>
      <w:r w:rsidR="00AB655E" w:rsidRPr="00AB655E">
        <w:rPr>
          <w:bCs/>
          <w:sz w:val="26"/>
          <w:szCs w:val="26"/>
          <w:lang w:eastAsia="ru-RU"/>
        </w:rPr>
        <w:t xml:space="preserve"> В качестве обязательных могут использоваться существующие Своды правил – нет необходимости их переименовывать. </w:t>
      </w:r>
      <w:r w:rsidR="00227C1F">
        <w:rPr>
          <w:bCs/>
          <w:sz w:val="26"/>
          <w:szCs w:val="26"/>
          <w:lang w:eastAsia="ru-RU"/>
        </w:rPr>
        <w:t>Минстрой России</w:t>
      </w:r>
      <w:r>
        <w:rPr>
          <w:bCs/>
          <w:sz w:val="26"/>
          <w:szCs w:val="26"/>
          <w:lang w:eastAsia="ru-RU"/>
        </w:rPr>
        <w:t>, несомненно,</w:t>
      </w:r>
      <w:r w:rsidR="00227C1F">
        <w:rPr>
          <w:bCs/>
          <w:sz w:val="26"/>
          <w:szCs w:val="26"/>
          <w:lang w:eastAsia="ru-RU"/>
        </w:rPr>
        <w:t xml:space="preserve"> должен быть координатором работы по созданию Сводов правил</w:t>
      </w:r>
      <w:r>
        <w:rPr>
          <w:bCs/>
          <w:sz w:val="26"/>
          <w:szCs w:val="26"/>
          <w:lang w:eastAsia="ru-RU"/>
        </w:rPr>
        <w:t xml:space="preserve"> в строительстве</w:t>
      </w:r>
      <w:r w:rsidR="00227C1F">
        <w:rPr>
          <w:bCs/>
          <w:sz w:val="26"/>
          <w:szCs w:val="26"/>
          <w:lang w:eastAsia="ru-RU"/>
        </w:rPr>
        <w:t xml:space="preserve">, но не </w:t>
      </w:r>
      <w:r>
        <w:rPr>
          <w:bCs/>
          <w:sz w:val="26"/>
          <w:szCs w:val="26"/>
          <w:lang w:eastAsia="ru-RU"/>
        </w:rPr>
        <w:t xml:space="preserve">должен </w:t>
      </w:r>
      <w:r w:rsidR="00227C1F">
        <w:rPr>
          <w:bCs/>
          <w:sz w:val="26"/>
          <w:szCs w:val="26"/>
          <w:lang w:eastAsia="ru-RU"/>
        </w:rPr>
        <w:t xml:space="preserve">быть органом, администрирующим или руководящим этой работой. </w:t>
      </w:r>
      <w:r w:rsidR="00AB655E" w:rsidRPr="00AB655E">
        <w:rPr>
          <w:bCs/>
          <w:sz w:val="26"/>
          <w:szCs w:val="26"/>
          <w:lang w:eastAsia="ru-RU"/>
        </w:rPr>
        <w:t>При этом имеет смысл внести в ФЗ-384 положение о том, что список обязательных для использования Сводов правил утверждается Минстроем России, а не Правительством РФ – это позволит гораздо более оперативно вносить изменения в перечень документов, в настоящее время утвержденный постановлением Правительства РФ №1521</w:t>
      </w:r>
      <w:r>
        <w:rPr>
          <w:bCs/>
          <w:sz w:val="26"/>
          <w:szCs w:val="26"/>
          <w:lang w:eastAsia="ru-RU"/>
        </w:rPr>
        <w:t xml:space="preserve">. При этом </w:t>
      </w:r>
      <w:r w:rsidR="00AB655E" w:rsidRPr="00AB655E">
        <w:rPr>
          <w:bCs/>
          <w:sz w:val="26"/>
          <w:szCs w:val="26"/>
          <w:lang w:eastAsia="ru-RU"/>
        </w:rPr>
        <w:t xml:space="preserve">в качестве обязательных </w:t>
      </w:r>
      <w:r w:rsidR="00227C1F">
        <w:rPr>
          <w:bCs/>
          <w:sz w:val="26"/>
          <w:szCs w:val="26"/>
          <w:lang w:eastAsia="ru-RU"/>
        </w:rPr>
        <w:t xml:space="preserve">Минстроем России </w:t>
      </w:r>
      <w:r w:rsidR="00AB655E" w:rsidRPr="00AB655E">
        <w:rPr>
          <w:bCs/>
          <w:sz w:val="26"/>
          <w:szCs w:val="26"/>
          <w:lang w:eastAsia="ru-RU"/>
        </w:rPr>
        <w:t>должны утверждаться целиком Своды правил, а не их отдельные пункты.</w:t>
      </w:r>
      <w:r w:rsidR="001B11DC">
        <w:rPr>
          <w:bCs/>
          <w:sz w:val="26"/>
          <w:szCs w:val="26"/>
          <w:lang w:eastAsia="ru-RU"/>
        </w:rPr>
        <w:t xml:space="preserve"> Разработка нормативных технических документов при этом должна вестись в специализированных Технических комитетах при Росстандарте, созданных вместо огромного (27 подкомитетов) Технического комитета 465 «Строительство».</w:t>
      </w:r>
    </w:p>
    <w:p w14:paraId="02CB0762" w14:textId="56183CAF" w:rsidR="00371F73" w:rsidRDefault="00371F73" w:rsidP="00371F73">
      <w:pPr>
        <w:pStyle w:val="a5"/>
        <w:tabs>
          <w:tab w:val="left" w:pos="709"/>
        </w:tabs>
        <w:autoSpaceDE w:val="0"/>
        <w:autoSpaceDN w:val="0"/>
        <w:ind w:left="425" w:firstLine="425"/>
        <w:jc w:val="both"/>
        <w:rPr>
          <w:bCs/>
          <w:sz w:val="26"/>
          <w:szCs w:val="26"/>
          <w:lang w:eastAsia="ru-RU"/>
        </w:rPr>
      </w:pPr>
    </w:p>
    <w:p w14:paraId="79CBEB50" w14:textId="2E331A33" w:rsidR="001B11DC" w:rsidRDefault="00371F73" w:rsidP="00371F73">
      <w:pPr>
        <w:pStyle w:val="a5"/>
        <w:tabs>
          <w:tab w:val="left" w:pos="709"/>
        </w:tabs>
        <w:autoSpaceDE w:val="0"/>
        <w:autoSpaceDN w:val="0"/>
        <w:ind w:left="425" w:firstLine="0"/>
        <w:jc w:val="both"/>
        <w:rPr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Генеральный директор </w:t>
      </w:r>
      <w:r w:rsidRPr="00371F73">
        <w:rPr>
          <w:bCs/>
          <w:sz w:val="26"/>
          <w:szCs w:val="26"/>
          <w:lang w:eastAsia="ru-RU"/>
        </w:rPr>
        <w:t xml:space="preserve">ООО «Институт геотехники и инженерных изысканий в </w:t>
      </w:r>
      <w:proofErr w:type="gramStart"/>
      <w:r w:rsidRPr="00371F73">
        <w:rPr>
          <w:bCs/>
          <w:sz w:val="26"/>
          <w:szCs w:val="26"/>
          <w:lang w:eastAsia="ru-RU"/>
        </w:rPr>
        <w:t>строительстве»</w:t>
      </w:r>
      <w:bookmarkEnd w:id="0"/>
      <w:r w:rsidRPr="00371F73">
        <w:rPr>
          <w:bCs/>
          <w:sz w:val="26"/>
          <w:szCs w:val="26"/>
          <w:lang w:eastAsia="ru-RU"/>
        </w:rPr>
        <w:t xml:space="preserve">   </w:t>
      </w:r>
      <w:proofErr w:type="gramEnd"/>
      <w:r w:rsidRPr="00371F73">
        <w:rPr>
          <w:bCs/>
          <w:sz w:val="26"/>
          <w:szCs w:val="26"/>
          <w:lang w:eastAsia="ru-RU"/>
        </w:rPr>
        <w:t xml:space="preserve">                                                  </w:t>
      </w:r>
      <w:r w:rsidR="001B11DC" w:rsidRPr="00371F73">
        <w:rPr>
          <w:sz w:val="26"/>
          <w:szCs w:val="26"/>
          <w:lang w:eastAsia="ru-RU"/>
        </w:rPr>
        <w:t xml:space="preserve"> </w:t>
      </w:r>
      <w:proofErr w:type="spellStart"/>
      <w:r w:rsidR="001B11DC" w:rsidRPr="00371F73">
        <w:rPr>
          <w:sz w:val="26"/>
          <w:szCs w:val="26"/>
          <w:lang w:eastAsia="ru-RU"/>
        </w:rPr>
        <w:t>М.И.Богданов</w:t>
      </w:r>
      <w:proofErr w:type="spellEnd"/>
    </w:p>
    <w:p w14:paraId="4E459979" w14:textId="77777777" w:rsidR="00525129" w:rsidRPr="00525129" w:rsidRDefault="00525129" w:rsidP="00525129">
      <w:pPr>
        <w:ind w:firstLine="0"/>
        <w:rPr>
          <w:color w:val="000000"/>
          <w:sz w:val="27"/>
          <w:szCs w:val="27"/>
          <w:lang w:eastAsia="ru-RU"/>
        </w:rPr>
      </w:pPr>
      <w:proofErr w:type="spellStart"/>
      <w:r w:rsidRPr="00525129">
        <w:rPr>
          <w:color w:val="0070C0"/>
          <w:sz w:val="20"/>
          <w:szCs w:val="20"/>
          <w:lang w:eastAsia="ru-RU"/>
        </w:rPr>
        <w:t>Кривенцова</w:t>
      </w:r>
      <w:proofErr w:type="spellEnd"/>
      <w:r w:rsidRPr="00525129">
        <w:rPr>
          <w:color w:val="0070C0"/>
          <w:sz w:val="20"/>
          <w:szCs w:val="20"/>
          <w:lang w:eastAsia="ru-RU"/>
        </w:rPr>
        <w:t xml:space="preserve"> </w:t>
      </w:r>
      <w:proofErr w:type="gramStart"/>
      <w:r w:rsidRPr="00525129">
        <w:rPr>
          <w:color w:val="0070C0"/>
          <w:sz w:val="20"/>
          <w:szCs w:val="20"/>
          <w:lang w:eastAsia="ru-RU"/>
        </w:rPr>
        <w:t>И,Л.</w:t>
      </w:r>
      <w:proofErr w:type="gramEnd"/>
      <w:r w:rsidRPr="00525129">
        <w:rPr>
          <w:color w:val="0070C0"/>
          <w:sz w:val="20"/>
          <w:szCs w:val="20"/>
          <w:lang w:eastAsia="ru-RU"/>
        </w:rPr>
        <w:br/>
        <w:t>СРО "АИИС"</w:t>
      </w:r>
    </w:p>
    <w:p w14:paraId="5F1DA866" w14:textId="77777777" w:rsidR="00525129" w:rsidRPr="00525129" w:rsidRDefault="00525129" w:rsidP="00525129">
      <w:pPr>
        <w:ind w:firstLine="0"/>
        <w:rPr>
          <w:color w:val="000000"/>
          <w:sz w:val="27"/>
          <w:szCs w:val="27"/>
          <w:lang w:eastAsia="ru-RU"/>
        </w:rPr>
      </w:pPr>
      <w:r w:rsidRPr="00525129">
        <w:rPr>
          <w:color w:val="0070C0"/>
          <w:sz w:val="20"/>
          <w:szCs w:val="20"/>
          <w:lang w:eastAsia="ru-RU"/>
        </w:rPr>
        <w:lastRenderedPageBreak/>
        <w:t>Нормативно-методический отдел</w:t>
      </w:r>
      <w:r w:rsidRPr="00525129">
        <w:rPr>
          <w:color w:val="0070C0"/>
          <w:sz w:val="20"/>
          <w:szCs w:val="20"/>
          <w:lang w:eastAsia="ru-RU"/>
        </w:rPr>
        <w:br/>
        <w:t>моб. +</w:t>
      </w:r>
      <w:proofErr w:type="gramStart"/>
      <w:r w:rsidRPr="00525129">
        <w:rPr>
          <w:color w:val="0070C0"/>
          <w:sz w:val="20"/>
          <w:szCs w:val="20"/>
          <w:lang w:eastAsia="ru-RU"/>
        </w:rPr>
        <w:t>7  (</w:t>
      </w:r>
      <w:proofErr w:type="gramEnd"/>
      <w:r w:rsidRPr="00525129">
        <w:rPr>
          <w:color w:val="0070C0"/>
          <w:sz w:val="20"/>
          <w:szCs w:val="20"/>
          <w:lang w:eastAsia="ru-RU"/>
        </w:rPr>
        <w:t>926) 234-21-26</w:t>
      </w:r>
    </w:p>
    <w:p w14:paraId="7980DA8F" w14:textId="77777777" w:rsidR="00525129" w:rsidRPr="00371F73" w:rsidRDefault="00525129" w:rsidP="00371F73">
      <w:pPr>
        <w:pStyle w:val="a5"/>
        <w:tabs>
          <w:tab w:val="left" w:pos="709"/>
        </w:tabs>
        <w:autoSpaceDE w:val="0"/>
        <w:autoSpaceDN w:val="0"/>
        <w:ind w:left="425" w:firstLine="0"/>
        <w:jc w:val="both"/>
        <w:rPr>
          <w:bCs/>
          <w:sz w:val="26"/>
          <w:szCs w:val="26"/>
          <w:lang w:eastAsia="ru-RU"/>
        </w:rPr>
      </w:pPr>
      <w:bookmarkStart w:id="1" w:name="_GoBack"/>
      <w:bookmarkEnd w:id="1"/>
    </w:p>
    <w:sectPr w:rsidR="00525129" w:rsidRPr="00371F73">
      <w:headerReference w:type="default" r:id="rId7"/>
      <w:pgSz w:w="11906" w:h="16838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CE965" w14:textId="77777777" w:rsidR="005E5843" w:rsidRDefault="005E5843">
      <w:r>
        <w:separator/>
      </w:r>
    </w:p>
  </w:endnote>
  <w:endnote w:type="continuationSeparator" w:id="0">
    <w:p w14:paraId="7CC20333" w14:textId="77777777" w:rsidR="005E5843" w:rsidRDefault="005E5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AD2AA" w14:textId="77777777" w:rsidR="005E5843" w:rsidRDefault="005E5843">
      <w:r>
        <w:separator/>
      </w:r>
    </w:p>
  </w:footnote>
  <w:footnote w:type="continuationSeparator" w:id="0">
    <w:p w14:paraId="44F1914F" w14:textId="77777777" w:rsidR="005E5843" w:rsidRDefault="005E5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765C7" w14:textId="77777777" w:rsidR="00E70C78" w:rsidRDefault="00E7562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79E87987" w14:textId="77777777" w:rsidR="00E70C78" w:rsidRDefault="00E70C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D0AC4"/>
    <w:multiLevelType w:val="hybridMultilevel"/>
    <w:tmpl w:val="4984C202"/>
    <w:lvl w:ilvl="0" w:tplc="FF7001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17B717A"/>
    <w:multiLevelType w:val="hybridMultilevel"/>
    <w:tmpl w:val="D9008A8A"/>
    <w:lvl w:ilvl="0" w:tplc="28FCAE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B55561"/>
    <w:multiLevelType w:val="hybridMultilevel"/>
    <w:tmpl w:val="71DECCA8"/>
    <w:lvl w:ilvl="0" w:tplc="28FCAE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1DD05BA"/>
    <w:multiLevelType w:val="multilevel"/>
    <w:tmpl w:val="47DAEA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4" w15:restartNumberingAfterBreak="0">
    <w:nsid w:val="7DF624AE"/>
    <w:multiLevelType w:val="hybridMultilevel"/>
    <w:tmpl w:val="AB2650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C78"/>
    <w:rsid w:val="00001CE1"/>
    <w:rsid w:val="00002636"/>
    <w:rsid w:val="000069A8"/>
    <w:rsid w:val="00007161"/>
    <w:rsid w:val="00072224"/>
    <w:rsid w:val="000921F1"/>
    <w:rsid w:val="000C71A8"/>
    <w:rsid w:val="000C784D"/>
    <w:rsid w:val="000D1434"/>
    <w:rsid w:val="001018E6"/>
    <w:rsid w:val="00111283"/>
    <w:rsid w:val="00123524"/>
    <w:rsid w:val="00162235"/>
    <w:rsid w:val="00175934"/>
    <w:rsid w:val="001A08F0"/>
    <w:rsid w:val="001B11DC"/>
    <w:rsid w:val="001B27AC"/>
    <w:rsid w:val="001B5A32"/>
    <w:rsid w:val="001C5EB4"/>
    <w:rsid w:val="0020331E"/>
    <w:rsid w:val="0022112B"/>
    <w:rsid w:val="00227C1F"/>
    <w:rsid w:val="002335DE"/>
    <w:rsid w:val="00271EAE"/>
    <w:rsid w:val="00272184"/>
    <w:rsid w:val="003053C6"/>
    <w:rsid w:val="0031613A"/>
    <w:rsid w:val="003570EC"/>
    <w:rsid w:val="0036517F"/>
    <w:rsid w:val="00371F73"/>
    <w:rsid w:val="003722E9"/>
    <w:rsid w:val="003A67EB"/>
    <w:rsid w:val="003B3A1C"/>
    <w:rsid w:val="003C0D23"/>
    <w:rsid w:val="003D250F"/>
    <w:rsid w:val="003E442E"/>
    <w:rsid w:val="003F26FE"/>
    <w:rsid w:val="00425CEE"/>
    <w:rsid w:val="00452A28"/>
    <w:rsid w:val="0046502D"/>
    <w:rsid w:val="0049598B"/>
    <w:rsid w:val="004A644E"/>
    <w:rsid w:val="004B3F1A"/>
    <w:rsid w:val="004C1B56"/>
    <w:rsid w:val="004D3C8B"/>
    <w:rsid w:val="00511720"/>
    <w:rsid w:val="00515E07"/>
    <w:rsid w:val="00522955"/>
    <w:rsid w:val="00525129"/>
    <w:rsid w:val="005527C6"/>
    <w:rsid w:val="00571EFE"/>
    <w:rsid w:val="00584FC7"/>
    <w:rsid w:val="005B499D"/>
    <w:rsid w:val="005B6F01"/>
    <w:rsid w:val="005C655F"/>
    <w:rsid w:val="005E5843"/>
    <w:rsid w:val="005F7D9A"/>
    <w:rsid w:val="006022C6"/>
    <w:rsid w:val="00612B60"/>
    <w:rsid w:val="00616047"/>
    <w:rsid w:val="00630E37"/>
    <w:rsid w:val="006C179D"/>
    <w:rsid w:val="006E4615"/>
    <w:rsid w:val="006F0554"/>
    <w:rsid w:val="0071478A"/>
    <w:rsid w:val="00715FBD"/>
    <w:rsid w:val="0071698E"/>
    <w:rsid w:val="00720572"/>
    <w:rsid w:val="00721CB7"/>
    <w:rsid w:val="007416CD"/>
    <w:rsid w:val="007536F3"/>
    <w:rsid w:val="00773742"/>
    <w:rsid w:val="0077545C"/>
    <w:rsid w:val="007A1E6D"/>
    <w:rsid w:val="007B4E06"/>
    <w:rsid w:val="007B5896"/>
    <w:rsid w:val="007C3080"/>
    <w:rsid w:val="007E0AE0"/>
    <w:rsid w:val="007E5FB5"/>
    <w:rsid w:val="007F0074"/>
    <w:rsid w:val="007F1E8F"/>
    <w:rsid w:val="007F2ED5"/>
    <w:rsid w:val="00806890"/>
    <w:rsid w:val="00810FF6"/>
    <w:rsid w:val="008563EC"/>
    <w:rsid w:val="0087640C"/>
    <w:rsid w:val="008821FB"/>
    <w:rsid w:val="0089309A"/>
    <w:rsid w:val="008A4BC6"/>
    <w:rsid w:val="008B6F2F"/>
    <w:rsid w:val="008C233E"/>
    <w:rsid w:val="008C71B4"/>
    <w:rsid w:val="008D0AEA"/>
    <w:rsid w:val="008E2353"/>
    <w:rsid w:val="0098583B"/>
    <w:rsid w:val="0098710C"/>
    <w:rsid w:val="0099057E"/>
    <w:rsid w:val="009A0E43"/>
    <w:rsid w:val="009A1311"/>
    <w:rsid w:val="009A6C49"/>
    <w:rsid w:val="00A13D86"/>
    <w:rsid w:val="00AB655E"/>
    <w:rsid w:val="00AC75DB"/>
    <w:rsid w:val="00AD2E45"/>
    <w:rsid w:val="00B277A4"/>
    <w:rsid w:val="00B369F0"/>
    <w:rsid w:val="00B414E4"/>
    <w:rsid w:val="00B6077E"/>
    <w:rsid w:val="00B644BC"/>
    <w:rsid w:val="00B65A39"/>
    <w:rsid w:val="00B7446C"/>
    <w:rsid w:val="00B919E6"/>
    <w:rsid w:val="00B96A7B"/>
    <w:rsid w:val="00C05F84"/>
    <w:rsid w:val="00C26DAB"/>
    <w:rsid w:val="00C426FE"/>
    <w:rsid w:val="00C7760C"/>
    <w:rsid w:val="00C822D8"/>
    <w:rsid w:val="00C8704A"/>
    <w:rsid w:val="00CA7A94"/>
    <w:rsid w:val="00CD2C83"/>
    <w:rsid w:val="00CF004A"/>
    <w:rsid w:val="00D0011F"/>
    <w:rsid w:val="00D45E27"/>
    <w:rsid w:val="00D5731B"/>
    <w:rsid w:val="00D851A5"/>
    <w:rsid w:val="00DA6EA4"/>
    <w:rsid w:val="00DC1FF6"/>
    <w:rsid w:val="00DC21E2"/>
    <w:rsid w:val="00DD5881"/>
    <w:rsid w:val="00DE46EE"/>
    <w:rsid w:val="00E70C78"/>
    <w:rsid w:val="00E75628"/>
    <w:rsid w:val="00E80014"/>
    <w:rsid w:val="00E834BB"/>
    <w:rsid w:val="00E943EC"/>
    <w:rsid w:val="00EC26AA"/>
    <w:rsid w:val="00F075FE"/>
    <w:rsid w:val="00F24D54"/>
    <w:rsid w:val="00F273E5"/>
    <w:rsid w:val="00F31CA2"/>
    <w:rsid w:val="00F72C1B"/>
    <w:rsid w:val="00F7509E"/>
    <w:rsid w:val="00F819FE"/>
    <w:rsid w:val="00FA1BFF"/>
    <w:rsid w:val="00FB68AB"/>
    <w:rsid w:val="00FB68E6"/>
    <w:rsid w:val="00FC4E37"/>
    <w:rsid w:val="00FD0098"/>
    <w:rsid w:val="00FD51E6"/>
    <w:rsid w:val="00FF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7210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Cs w:val="22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Title"/>
    <w:basedOn w:val="a"/>
    <w:link w:val="a7"/>
    <w:uiPriority w:val="10"/>
    <w:qFormat/>
    <w:pPr>
      <w:ind w:firstLine="0"/>
      <w:jc w:val="center"/>
    </w:pPr>
    <w:rPr>
      <w:b/>
      <w:sz w:val="34"/>
      <w:szCs w:val="20"/>
      <w:lang w:eastAsia="ru-RU"/>
    </w:rPr>
  </w:style>
  <w:style w:type="character" w:customStyle="1" w:styleId="a7">
    <w:name w:val="Заголовок Знак"/>
    <w:basedOn w:val="a0"/>
    <w:link w:val="a6"/>
    <w:uiPriority w:val="10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paragraph" w:customStyle="1" w:styleId="a8">
    <w:name w:val="_Основной_текст"/>
    <w:link w:val="Char"/>
    <w:pPr>
      <w:tabs>
        <w:tab w:val="left" w:pos="851"/>
      </w:tabs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lang w:eastAsia="ru-RU"/>
    </w:rPr>
  </w:style>
  <w:style w:type="character" w:customStyle="1" w:styleId="Char">
    <w:name w:val="_Основной_текст Char"/>
    <w:link w:val="a8"/>
    <w:locked/>
    <w:rPr>
      <w:rFonts w:ascii="Times New Roman" w:eastAsia="Times New Roman" w:hAnsi="Times New Roman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7D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F7D9A"/>
    <w:rPr>
      <w:rFonts w:ascii="Segoe UI" w:eastAsia="Times New Roman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CD2C83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CD2C83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F24D54"/>
    <w:rPr>
      <w:color w:val="954F72" w:themeColor="followedHyperlink"/>
      <w:u w:val="single"/>
    </w:rPr>
  </w:style>
  <w:style w:type="paragraph" w:styleId="ae">
    <w:name w:val="footer"/>
    <w:basedOn w:val="a"/>
    <w:link w:val="af"/>
    <w:uiPriority w:val="99"/>
    <w:unhideWhenUsed/>
    <w:rsid w:val="0000716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07161"/>
    <w:rPr>
      <w:rFonts w:ascii="Times New Roman" w:eastAsia="Times New Roman" w:hAnsi="Times New Roman" w:cs="Times New Roman"/>
      <w:szCs w:val="22"/>
    </w:rPr>
  </w:style>
  <w:style w:type="paragraph" w:customStyle="1" w:styleId="ConsPlusNormal">
    <w:name w:val="ConsPlusNormal"/>
    <w:rsid w:val="008A4BC6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4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2020-06-10T18:00:00Z</dcterms:created>
  <dcterms:modified xsi:type="dcterms:W3CDTF">2020-06-10T18:00:00Z</dcterms:modified>
</cp:coreProperties>
</file>